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9AD" w:rsidRDefault="00652851" w:rsidP="000F279F">
      <w:pPr>
        <w:pStyle w:val="NoSpacing"/>
        <w:jc w:val="center"/>
        <w:rPr>
          <w:rFonts w:ascii="Times New Roman" w:hAnsi="Times New Roman"/>
          <w:b/>
          <w:sz w:val="24"/>
          <w:szCs w:val="24"/>
          <w:u w:val="single"/>
          <w:lang w:val="fr-FR"/>
        </w:rPr>
      </w:pPr>
      <w:r>
        <w:rPr>
          <w:rFonts w:ascii="Times New Roman" w:hAnsi="Times New Roman"/>
          <w:b/>
          <w:noProof/>
          <w:sz w:val="24"/>
          <w:szCs w:val="24"/>
          <w:u w:val="single"/>
          <w:lang w:val="en-US"/>
        </w:rPr>
        <w:drawing>
          <wp:anchor distT="0" distB="0" distL="114300" distR="114300" simplePos="0" relativeHeight="251657728" behindDoc="0" locked="0" layoutInCell="0" allowOverlap="1">
            <wp:simplePos x="0" y="0"/>
            <wp:positionH relativeFrom="page">
              <wp:posOffset>139700</wp:posOffset>
            </wp:positionH>
            <wp:positionV relativeFrom="page">
              <wp:posOffset>109220</wp:posOffset>
            </wp:positionV>
            <wp:extent cx="1864995" cy="535305"/>
            <wp:effectExtent l="19050" t="0" r="1905" b="0"/>
            <wp:wrapThrough wrapText="bothSides">
              <wp:wrapPolygon edited="0">
                <wp:start x="-221" y="0"/>
                <wp:lineTo x="-221" y="20754"/>
                <wp:lineTo x="21622" y="20754"/>
                <wp:lineTo x="21622" y="0"/>
                <wp:lineTo x="-221" y="0"/>
              </wp:wrapPolygon>
            </wp:wrapThrough>
            <wp:docPr id="2" name="Picture 2" descr="Osolhz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solhzB"/>
                    <pic:cNvPicPr>
                      <a:picLocks noChangeAspect="1" noChangeArrowheads="1"/>
                    </pic:cNvPicPr>
                  </pic:nvPicPr>
                  <pic:blipFill>
                    <a:blip r:embed="rId5" cstate="print"/>
                    <a:srcRect/>
                    <a:stretch>
                      <a:fillRect/>
                    </a:stretch>
                  </pic:blipFill>
                  <pic:spPr bwMode="auto">
                    <a:xfrm>
                      <a:off x="0" y="0"/>
                      <a:ext cx="1864995" cy="535305"/>
                    </a:xfrm>
                    <a:prstGeom prst="rect">
                      <a:avLst/>
                    </a:prstGeom>
                    <a:noFill/>
                    <a:ln w="9525">
                      <a:noFill/>
                      <a:miter lim="800000"/>
                      <a:headEnd/>
                      <a:tailEnd/>
                    </a:ln>
                  </pic:spPr>
                </pic:pic>
              </a:graphicData>
            </a:graphic>
          </wp:anchor>
        </w:drawing>
      </w:r>
      <w:r w:rsidR="000F279F" w:rsidRPr="000F279F">
        <w:rPr>
          <w:rFonts w:ascii="Times New Roman" w:hAnsi="Times New Roman"/>
          <w:b/>
          <w:sz w:val="24"/>
          <w:szCs w:val="24"/>
          <w:u w:val="single"/>
          <w:lang w:val="fr-FR"/>
        </w:rPr>
        <w:t>TEST PRATIQUE</w:t>
      </w:r>
      <w:r w:rsidR="003E3FCC">
        <w:rPr>
          <w:rFonts w:ascii="Times New Roman" w:hAnsi="Times New Roman"/>
          <w:b/>
          <w:sz w:val="24"/>
          <w:szCs w:val="24"/>
          <w:u w:val="single"/>
          <w:lang w:val="fr-FR"/>
        </w:rPr>
        <w:t>-Officier</w:t>
      </w:r>
      <w:r w:rsidR="00B6728A">
        <w:rPr>
          <w:rFonts w:ascii="Times New Roman" w:hAnsi="Times New Roman"/>
          <w:b/>
          <w:sz w:val="24"/>
          <w:szCs w:val="24"/>
          <w:u w:val="single"/>
          <w:lang w:val="fr-FR"/>
        </w:rPr>
        <w:t xml:space="preserve"> MEAL</w:t>
      </w:r>
    </w:p>
    <w:p w:rsidR="00D51756" w:rsidRDefault="00D51756" w:rsidP="000F279F">
      <w:pPr>
        <w:pStyle w:val="NoSpacing"/>
        <w:jc w:val="center"/>
        <w:rPr>
          <w:rFonts w:ascii="Times New Roman" w:hAnsi="Times New Roman"/>
          <w:b/>
          <w:sz w:val="24"/>
          <w:szCs w:val="24"/>
          <w:u w:val="single"/>
          <w:lang w:val="fr-FR"/>
        </w:rPr>
      </w:pPr>
    </w:p>
    <w:p w:rsidR="00D51756" w:rsidRPr="00D51756" w:rsidRDefault="00D51756" w:rsidP="00D51756">
      <w:pPr>
        <w:pStyle w:val="NoSpacing"/>
        <w:rPr>
          <w:rFonts w:ascii="Times New Roman" w:hAnsi="Times New Roman"/>
          <w:sz w:val="24"/>
          <w:szCs w:val="24"/>
          <w:lang w:val="fr-FR"/>
        </w:rPr>
      </w:pPr>
      <w:r w:rsidRPr="00D51756">
        <w:rPr>
          <w:rFonts w:ascii="Times New Roman" w:hAnsi="Times New Roman"/>
          <w:sz w:val="24"/>
          <w:szCs w:val="24"/>
          <w:lang w:val="fr-FR"/>
        </w:rPr>
        <w:t>Date : 24 aout 2015</w:t>
      </w:r>
    </w:p>
    <w:p w:rsidR="000F279F" w:rsidRDefault="000F279F" w:rsidP="000F279F">
      <w:pPr>
        <w:pStyle w:val="NoSpacing"/>
        <w:jc w:val="both"/>
        <w:rPr>
          <w:rFonts w:ascii="Times New Roman" w:hAnsi="Times New Roman"/>
          <w:sz w:val="24"/>
          <w:szCs w:val="24"/>
          <w:lang w:val="fr-FR"/>
        </w:rPr>
      </w:pPr>
    </w:p>
    <w:p w:rsidR="007F77E0" w:rsidRDefault="007F77E0" w:rsidP="000F279F">
      <w:pPr>
        <w:pStyle w:val="NoSpacing"/>
        <w:jc w:val="both"/>
        <w:rPr>
          <w:rFonts w:ascii="Times New Roman" w:hAnsi="Times New Roman"/>
          <w:b/>
          <w:sz w:val="24"/>
          <w:szCs w:val="24"/>
          <w:lang w:val="fr-FR"/>
        </w:rPr>
      </w:pPr>
      <w:r>
        <w:rPr>
          <w:rFonts w:ascii="Times New Roman" w:hAnsi="Times New Roman"/>
          <w:b/>
          <w:sz w:val="24"/>
          <w:szCs w:val="24"/>
          <w:lang w:val="fr-FR"/>
        </w:rPr>
        <w:t>SECTION A) SUIVI-EVALUATION (30 MIN) 30 POINTS</w:t>
      </w:r>
    </w:p>
    <w:p w:rsidR="007F77E0" w:rsidRDefault="007F77E0" w:rsidP="000F279F">
      <w:pPr>
        <w:pStyle w:val="NoSpacing"/>
        <w:jc w:val="both"/>
        <w:rPr>
          <w:rFonts w:ascii="Times New Roman" w:hAnsi="Times New Roman"/>
          <w:b/>
          <w:sz w:val="24"/>
          <w:szCs w:val="24"/>
          <w:lang w:val="fr-FR"/>
        </w:rPr>
      </w:pPr>
    </w:p>
    <w:p w:rsidR="007F77E0" w:rsidRDefault="007F77E0" w:rsidP="007F77E0">
      <w:pPr>
        <w:pStyle w:val="NoSpacing"/>
        <w:numPr>
          <w:ilvl w:val="0"/>
          <w:numId w:val="3"/>
        </w:numPr>
        <w:jc w:val="both"/>
        <w:rPr>
          <w:rFonts w:ascii="Times New Roman" w:hAnsi="Times New Roman"/>
          <w:b/>
          <w:sz w:val="24"/>
          <w:szCs w:val="24"/>
          <w:lang w:val="fr-FR"/>
        </w:rPr>
      </w:pPr>
      <w:r>
        <w:rPr>
          <w:rFonts w:ascii="Times New Roman" w:hAnsi="Times New Roman"/>
          <w:b/>
          <w:sz w:val="24"/>
          <w:szCs w:val="24"/>
          <w:lang w:val="fr-FR"/>
        </w:rPr>
        <w:t xml:space="preserve">Expliquez la composition d’un index de stratégies de survies.  Quelle processus est utilisée pour composez l’index ?  Quelles </w:t>
      </w:r>
      <w:r w:rsidR="00011673">
        <w:rPr>
          <w:rFonts w:ascii="Times New Roman" w:hAnsi="Times New Roman"/>
          <w:b/>
          <w:sz w:val="24"/>
          <w:szCs w:val="24"/>
          <w:lang w:val="fr-FR"/>
        </w:rPr>
        <w:t>est le</w:t>
      </w:r>
      <w:r>
        <w:rPr>
          <w:rFonts w:ascii="Times New Roman" w:hAnsi="Times New Roman"/>
          <w:b/>
          <w:sz w:val="24"/>
          <w:szCs w:val="24"/>
          <w:lang w:val="fr-FR"/>
        </w:rPr>
        <w:t xml:space="preserve"> score acceptable ?</w:t>
      </w:r>
    </w:p>
    <w:p w:rsidR="007F77E0" w:rsidRDefault="007F77E0" w:rsidP="007F77E0">
      <w:pPr>
        <w:pStyle w:val="NoSpacing"/>
        <w:ind w:left="360"/>
        <w:jc w:val="both"/>
        <w:rPr>
          <w:rFonts w:ascii="Times New Roman" w:hAnsi="Times New Roman"/>
          <w:b/>
          <w:sz w:val="24"/>
          <w:szCs w:val="24"/>
          <w:lang w:val="fr-FR"/>
        </w:rPr>
      </w:pPr>
    </w:p>
    <w:p w:rsidR="007F77E0" w:rsidRDefault="007F77E0" w:rsidP="007F77E0">
      <w:pPr>
        <w:pStyle w:val="NoSpacing"/>
        <w:numPr>
          <w:ilvl w:val="0"/>
          <w:numId w:val="3"/>
        </w:numPr>
        <w:jc w:val="both"/>
        <w:rPr>
          <w:rFonts w:ascii="Times New Roman" w:hAnsi="Times New Roman"/>
          <w:b/>
          <w:sz w:val="24"/>
          <w:szCs w:val="24"/>
          <w:lang w:val="fr-FR"/>
        </w:rPr>
      </w:pPr>
      <w:r>
        <w:rPr>
          <w:rFonts w:ascii="Times New Roman" w:hAnsi="Times New Roman"/>
          <w:b/>
          <w:sz w:val="24"/>
          <w:szCs w:val="24"/>
          <w:lang w:val="fr-FR"/>
        </w:rPr>
        <w:t>a) Comment est-ce qu’on calcul la Score de Consommation Alimentaire ?</w:t>
      </w:r>
      <w:r w:rsidR="00011673">
        <w:rPr>
          <w:rFonts w:ascii="Times New Roman" w:hAnsi="Times New Roman"/>
          <w:b/>
          <w:sz w:val="24"/>
          <w:szCs w:val="24"/>
          <w:lang w:val="fr-FR"/>
        </w:rPr>
        <w:t xml:space="preserve">  Quel</w:t>
      </w:r>
      <w:r>
        <w:rPr>
          <w:rFonts w:ascii="Times New Roman" w:hAnsi="Times New Roman"/>
          <w:b/>
          <w:sz w:val="24"/>
          <w:szCs w:val="24"/>
          <w:lang w:val="fr-FR"/>
        </w:rPr>
        <w:t xml:space="preserve"> est </w:t>
      </w:r>
      <w:r w:rsidR="00011673">
        <w:rPr>
          <w:rFonts w:ascii="Times New Roman" w:hAnsi="Times New Roman"/>
          <w:b/>
          <w:sz w:val="24"/>
          <w:szCs w:val="24"/>
          <w:lang w:val="fr-FR"/>
        </w:rPr>
        <w:t>le</w:t>
      </w:r>
      <w:r>
        <w:rPr>
          <w:rFonts w:ascii="Times New Roman" w:hAnsi="Times New Roman"/>
          <w:b/>
          <w:sz w:val="24"/>
          <w:szCs w:val="24"/>
          <w:lang w:val="fr-FR"/>
        </w:rPr>
        <w:t xml:space="preserve"> score acceptable ?  Est-ce qu’il y a des faiblesses avec cet indicateur ?</w:t>
      </w:r>
    </w:p>
    <w:p w:rsidR="00DF0305" w:rsidRDefault="00DF0305" w:rsidP="00DF0305">
      <w:pPr>
        <w:pStyle w:val="ListParagraph"/>
        <w:rPr>
          <w:rFonts w:ascii="Times New Roman" w:hAnsi="Times New Roman"/>
          <w:b/>
          <w:sz w:val="24"/>
          <w:szCs w:val="24"/>
          <w:lang w:val="fr-FR"/>
        </w:rPr>
      </w:pPr>
      <w:r w:rsidRPr="00DF0305">
        <w:rPr>
          <w:rFonts w:ascii="Times New Roman" w:hAnsi="Times New Roman"/>
          <w:b/>
          <w:sz w:val="24"/>
          <w:szCs w:val="24"/>
          <w:lang w:val="fr-FR"/>
        </w:rPr>
        <w:t>Les standards établis indiquent 3 classes de sécurité alimentaire :</w:t>
      </w:r>
    </w:p>
    <w:p w:rsidR="005104D8" w:rsidRPr="005104D8" w:rsidRDefault="005104D8" w:rsidP="005104D8">
      <w:pPr>
        <w:pStyle w:val="ListParagraph"/>
        <w:rPr>
          <w:rFonts w:ascii="Times New Roman" w:hAnsi="Times New Roman"/>
          <w:b/>
          <w:sz w:val="24"/>
          <w:szCs w:val="24"/>
          <w:lang w:val="fr-FR"/>
        </w:rPr>
      </w:pPr>
      <w:r>
        <w:rPr>
          <w:rFonts w:ascii="Times New Roman" w:hAnsi="Times New Roman"/>
          <w:b/>
          <w:sz w:val="24"/>
          <w:szCs w:val="24"/>
          <w:lang w:val="fr-FR"/>
        </w:rPr>
        <w:t>R/</w:t>
      </w:r>
      <w:r w:rsidRPr="005104D8">
        <w:rPr>
          <w:lang w:val="fr-FR"/>
        </w:rPr>
        <w:t xml:space="preserve"> </w:t>
      </w:r>
      <w:r>
        <w:rPr>
          <w:rFonts w:ascii="Times New Roman" w:hAnsi="Times New Roman"/>
          <w:b/>
          <w:sz w:val="24"/>
          <w:szCs w:val="24"/>
          <w:lang w:val="fr-FR"/>
        </w:rPr>
        <w:t xml:space="preserve"> </w:t>
      </w:r>
      <w:r w:rsidRPr="005104D8">
        <w:rPr>
          <w:rFonts w:ascii="Times New Roman" w:hAnsi="Times New Roman"/>
          <w:sz w:val="24"/>
          <w:szCs w:val="24"/>
          <w:lang w:val="fr-FR"/>
        </w:rPr>
        <w:t>On  pose les questions avec le guide standard, puis faire l'addition de tous les aliments du même groupe après multiplier chaque groupe d'aliment selon sa valeur nutritive en référence au tableau mise en place par le PAM en fin on additionne les valeurs de tous les groupes d'aliments afin d'avoir le score de consommation alimentaire .</w:t>
      </w:r>
    </w:p>
    <w:p w:rsidR="00C568CF" w:rsidRPr="00C568CF" w:rsidRDefault="00DF0305" w:rsidP="00C568CF">
      <w:pPr>
        <w:pStyle w:val="ListParagraph"/>
        <w:rPr>
          <w:rFonts w:ascii="Times New Roman" w:hAnsi="Times New Roman"/>
          <w:sz w:val="24"/>
          <w:szCs w:val="24"/>
          <w:lang w:val="fr-FR"/>
        </w:rPr>
      </w:pPr>
      <w:r>
        <w:rPr>
          <w:rFonts w:ascii="Times New Roman" w:hAnsi="Times New Roman"/>
          <w:b/>
          <w:sz w:val="24"/>
          <w:szCs w:val="24"/>
          <w:lang w:val="fr-FR"/>
        </w:rPr>
        <w:t>R/</w:t>
      </w:r>
      <w:r w:rsidR="00C568CF" w:rsidRPr="00F3114A">
        <w:rPr>
          <w:rFonts w:ascii="Times New Roman" w:hAnsi="Times New Roman"/>
          <w:sz w:val="24"/>
          <w:szCs w:val="24"/>
          <w:lang w:val="fr-FR"/>
        </w:rPr>
        <w:t xml:space="preserve"> Plus de 35 c’est une situation acceptable.</w:t>
      </w:r>
    </w:p>
    <w:p w:rsidR="00DF0305" w:rsidRPr="00DF0305" w:rsidRDefault="005104D8" w:rsidP="00DF0305">
      <w:pPr>
        <w:pStyle w:val="ListParagraph"/>
        <w:rPr>
          <w:rFonts w:ascii="Times New Roman" w:hAnsi="Times New Roman"/>
          <w:b/>
          <w:sz w:val="24"/>
          <w:szCs w:val="24"/>
          <w:lang w:val="fr-FR"/>
        </w:rPr>
      </w:pPr>
      <w:r>
        <w:rPr>
          <w:rFonts w:ascii="Times New Roman" w:hAnsi="Times New Roman"/>
          <w:b/>
          <w:sz w:val="24"/>
          <w:szCs w:val="24"/>
          <w:lang w:val="fr-FR"/>
        </w:rPr>
        <w:t>R/</w:t>
      </w:r>
      <w:r w:rsidR="004119C4">
        <w:rPr>
          <w:rFonts w:ascii="Times New Roman" w:hAnsi="Times New Roman"/>
          <w:b/>
          <w:sz w:val="24"/>
          <w:szCs w:val="24"/>
          <w:lang w:val="fr-FR"/>
        </w:rPr>
        <w:t>Les standards :</w:t>
      </w:r>
    </w:p>
    <w:p w:rsidR="00DF0305" w:rsidRPr="00F3114A" w:rsidRDefault="00DF0305" w:rsidP="00DF0305">
      <w:pPr>
        <w:pStyle w:val="ListParagraph"/>
        <w:rPr>
          <w:rFonts w:ascii="Times New Roman" w:hAnsi="Times New Roman"/>
          <w:sz w:val="24"/>
          <w:szCs w:val="24"/>
          <w:lang w:val="fr-FR"/>
        </w:rPr>
      </w:pPr>
      <w:r w:rsidRPr="00F3114A">
        <w:rPr>
          <w:rFonts w:ascii="Times New Roman" w:hAnsi="Times New Roman"/>
          <w:sz w:val="24"/>
          <w:szCs w:val="24"/>
          <w:lang w:val="fr-FR"/>
        </w:rPr>
        <w:t>• Entre 0 et 21 : c’est une situation grave ;</w:t>
      </w:r>
    </w:p>
    <w:p w:rsidR="00DF0305" w:rsidRPr="00F3114A" w:rsidRDefault="00DF0305" w:rsidP="00DF0305">
      <w:pPr>
        <w:pStyle w:val="ListParagraph"/>
        <w:rPr>
          <w:rFonts w:ascii="Times New Roman" w:hAnsi="Times New Roman"/>
          <w:sz w:val="24"/>
          <w:szCs w:val="24"/>
          <w:lang w:val="fr-FR"/>
        </w:rPr>
      </w:pPr>
      <w:r w:rsidRPr="00F3114A">
        <w:rPr>
          <w:rFonts w:ascii="Times New Roman" w:hAnsi="Times New Roman"/>
          <w:sz w:val="24"/>
          <w:szCs w:val="24"/>
          <w:lang w:val="fr-FR"/>
        </w:rPr>
        <w:t>• Entre 21,5 et 35 : c’est une situation moyenne ;</w:t>
      </w:r>
    </w:p>
    <w:p w:rsidR="007F77E0" w:rsidRPr="00F3114A" w:rsidRDefault="00DF0305" w:rsidP="00DF0305">
      <w:pPr>
        <w:pStyle w:val="ListParagraph"/>
        <w:rPr>
          <w:rFonts w:ascii="Times New Roman" w:hAnsi="Times New Roman"/>
          <w:sz w:val="24"/>
          <w:szCs w:val="24"/>
          <w:lang w:val="fr-FR"/>
        </w:rPr>
      </w:pPr>
      <w:r w:rsidRPr="00F3114A">
        <w:rPr>
          <w:rFonts w:ascii="Times New Roman" w:hAnsi="Times New Roman"/>
          <w:sz w:val="24"/>
          <w:szCs w:val="24"/>
          <w:lang w:val="fr-FR"/>
        </w:rPr>
        <w:t>• Plus de 35 c’est une situation acceptable.</w:t>
      </w:r>
    </w:p>
    <w:p w:rsidR="007F77E0" w:rsidRDefault="007F77E0" w:rsidP="007F77E0">
      <w:pPr>
        <w:pStyle w:val="NoSpacing"/>
        <w:ind w:left="720"/>
        <w:jc w:val="both"/>
        <w:rPr>
          <w:rFonts w:ascii="Times New Roman" w:hAnsi="Times New Roman"/>
          <w:b/>
          <w:sz w:val="24"/>
          <w:szCs w:val="24"/>
          <w:lang w:val="fr-FR"/>
        </w:rPr>
      </w:pPr>
      <w:r>
        <w:rPr>
          <w:rFonts w:ascii="Times New Roman" w:hAnsi="Times New Roman"/>
          <w:b/>
          <w:sz w:val="24"/>
          <w:szCs w:val="24"/>
          <w:lang w:val="fr-FR"/>
        </w:rPr>
        <w:t>b) Comment est-ce qu’</w:t>
      </w:r>
      <w:r w:rsidR="00011673">
        <w:rPr>
          <w:rFonts w:ascii="Times New Roman" w:hAnsi="Times New Roman"/>
          <w:b/>
          <w:sz w:val="24"/>
          <w:szCs w:val="24"/>
          <w:lang w:val="fr-FR"/>
        </w:rPr>
        <w:t>on calcul le</w:t>
      </w:r>
      <w:r>
        <w:rPr>
          <w:rFonts w:ascii="Times New Roman" w:hAnsi="Times New Roman"/>
          <w:b/>
          <w:sz w:val="24"/>
          <w:szCs w:val="24"/>
          <w:lang w:val="fr-FR"/>
        </w:rPr>
        <w:t xml:space="preserve"> Score NFI ? Quelle est </w:t>
      </w:r>
      <w:r w:rsidR="00011673">
        <w:rPr>
          <w:rFonts w:ascii="Times New Roman" w:hAnsi="Times New Roman"/>
          <w:b/>
          <w:sz w:val="24"/>
          <w:szCs w:val="24"/>
          <w:lang w:val="fr-FR"/>
        </w:rPr>
        <w:t>le</w:t>
      </w:r>
      <w:r>
        <w:rPr>
          <w:rFonts w:ascii="Times New Roman" w:hAnsi="Times New Roman"/>
          <w:b/>
          <w:sz w:val="24"/>
          <w:szCs w:val="24"/>
          <w:lang w:val="fr-FR"/>
        </w:rPr>
        <w:t xml:space="preserve"> score acceptable ?  Est-ce qu’il y a des faiblesses avec cet indicateur ?</w:t>
      </w:r>
    </w:p>
    <w:p w:rsidR="007F77E0" w:rsidRPr="008F2A0B" w:rsidRDefault="008F2A0B" w:rsidP="008F2A0B">
      <w:pPr>
        <w:pStyle w:val="ListParagraph"/>
        <w:rPr>
          <w:rFonts w:asciiTheme="minorHAnsi" w:hAnsiTheme="minorHAnsi" w:cstheme="minorHAnsi"/>
          <w:sz w:val="24"/>
          <w:szCs w:val="24"/>
          <w:lang w:val="fr-FR"/>
        </w:rPr>
      </w:pPr>
      <w:r>
        <w:rPr>
          <w:rFonts w:ascii="Times New Roman" w:hAnsi="Times New Roman"/>
          <w:b/>
          <w:sz w:val="24"/>
          <w:szCs w:val="24"/>
          <w:lang w:val="fr-FR"/>
        </w:rPr>
        <w:t>R/</w:t>
      </w:r>
      <w:r w:rsidRPr="008F2A0B">
        <w:rPr>
          <w:lang w:val="fr-FR"/>
        </w:rPr>
        <w:t xml:space="preserve"> </w:t>
      </w:r>
      <w:r w:rsidR="00D57CC7">
        <w:rPr>
          <w:rFonts w:asciiTheme="minorHAnsi" w:hAnsiTheme="minorHAnsi" w:cstheme="minorHAnsi"/>
          <w:lang w:val="fr-FR"/>
        </w:rPr>
        <w:t>Le score est de</w:t>
      </w:r>
      <w:r w:rsidRPr="008F2A0B">
        <w:rPr>
          <w:rFonts w:asciiTheme="minorHAnsi" w:hAnsiTheme="minorHAnsi" w:cstheme="minorHAnsi"/>
          <w:sz w:val="24"/>
          <w:szCs w:val="24"/>
          <w:lang w:val="fr-FR"/>
        </w:rPr>
        <w:t xml:space="preserve"> 3.0 pour le RRMP </w:t>
      </w:r>
      <w:r>
        <w:rPr>
          <w:rFonts w:asciiTheme="minorHAnsi" w:hAnsiTheme="minorHAnsi" w:cstheme="minorHAnsi"/>
          <w:sz w:val="24"/>
          <w:szCs w:val="24"/>
          <w:lang w:val="fr-FR"/>
        </w:rPr>
        <w:t>et pour les n</w:t>
      </w:r>
      <w:r w:rsidRPr="008F2A0B">
        <w:rPr>
          <w:rFonts w:asciiTheme="minorHAnsi" w:hAnsiTheme="minorHAnsi" w:cstheme="minorHAnsi"/>
          <w:sz w:val="24"/>
          <w:szCs w:val="24"/>
          <w:lang w:val="fr-FR"/>
        </w:rPr>
        <w:t>on RRMP c'est 3.5 le score de vulnérabilité</w:t>
      </w:r>
    </w:p>
    <w:p w:rsidR="008F2A0B" w:rsidRDefault="008F2A0B" w:rsidP="007F77E0">
      <w:pPr>
        <w:pStyle w:val="ListParagraph"/>
        <w:rPr>
          <w:rFonts w:ascii="Times New Roman" w:hAnsi="Times New Roman"/>
          <w:b/>
          <w:sz w:val="24"/>
          <w:szCs w:val="24"/>
          <w:lang w:val="fr-FR"/>
        </w:rPr>
      </w:pPr>
    </w:p>
    <w:p w:rsidR="008F2A0B" w:rsidRDefault="008F2A0B" w:rsidP="007F77E0">
      <w:pPr>
        <w:pStyle w:val="ListParagraph"/>
        <w:rPr>
          <w:rFonts w:ascii="Times New Roman" w:hAnsi="Times New Roman"/>
          <w:b/>
          <w:sz w:val="24"/>
          <w:szCs w:val="24"/>
          <w:lang w:val="fr-FR"/>
        </w:rPr>
      </w:pPr>
    </w:p>
    <w:p w:rsidR="007F77E0" w:rsidRDefault="007F77E0" w:rsidP="007F77E0">
      <w:pPr>
        <w:pStyle w:val="NoSpacing"/>
        <w:numPr>
          <w:ilvl w:val="0"/>
          <w:numId w:val="3"/>
        </w:numPr>
        <w:jc w:val="both"/>
        <w:rPr>
          <w:rFonts w:ascii="Times New Roman" w:hAnsi="Times New Roman"/>
          <w:b/>
          <w:sz w:val="24"/>
          <w:szCs w:val="24"/>
          <w:lang w:val="fr-FR"/>
        </w:rPr>
      </w:pPr>
      <w:r>
        <w:rPr>
          <w:rFonts w:ascii="Times New Roman" w:hAnsi="Times New Roman"/>
          <w:b/>
          <w:sz w:val="24"/>
          <w:szCs w:val="24"/>
          <w:lang w:val="fr-FR"/>
        </w:rPr>
        <w:t xml:space="preserve">Expliquez les objectifs, les </w:t>
      </w:r>
      <w:r w:rsidR="00011673">
        <w:rPr>
          <w:rFonts w:ascii="Times New Roman" w:hAnsi="Times New Roman"/>
          <w:b/>
          <w:sz w:val="24"/>
          <w:szCs w:val="24"/>
          <w:lang w:val="fr-FR"/>
        </w:rPr>
        <w:t>étapes</w:t>
      </w:r>
      <w:r>
        <w:rPr>
          <w:rFonts w:ascii="Times New Roman" w:hAnsi="Times New Roman"/>
          <w:b/>
          <w:sz w:val="24"/>
          <w:szCs w:val="24"/>
          <w:lang w:val="fr-FR"/>
        </w:rPr>
        <w:t xml:space="preserve">, et la planification d’une </w:t>
      </w:r>
      <w:r w:rsidR="00011673">
        <w:rPr>
          <w:rFonts w:ascii="Times New Roman" w:hAnsi="Times New Roman"/>
          <w:b/>
          <w:sz w:val="24"/>
          <w:szCs w:val="24"/>
          <w:lang w:val="fr-FR"/>
        </w:rPr>
        <w:t>enquête</w:t>
      </w:r>
      <w:r>
        <w:rPr>
          <w:rFonts w:ascii="Times New Roman" w:hAnsi="Times New Roman"/>
          <w:b/>
          <w:sz w:val="24"/>
          <w:szCs w:val="24"/>
          <w:lang w:val="fr-FR"/>
        </w:rPr>
        <w:t xml:space="preserve"> CAP WASH.</w:t>
      </w:r>
    </w:p>
    <w:p w:rsidR="007F77E0" w:rsidRDefault="007F77E0" w:rsidP="000F279F">
      <w:pPr>
        <w:pStyle w:val="NoSpacing"/>
        <w:jc w:val="both"/>
        <w:rPr>
          <w:rFonts w:ascii="Times New Roman" w:hAnsi="Times New Roman"/>
          <w:b/>
          <w:sz w:val="24"/>
          <w:szCs w:val="24"/>
          <w:lang w:val="fr-FR"/>
        </w:rPr>
      </w:pPr>
    </w:p>
    <w:p w:rsidR="007F77E0" w:rsidRDefault="007F77E0" w:rsidP="000F279F">
      <w:pPr>
        <w:pStyle w:val="NoSpacing"/>
        <w:jc w:val="both"/>
        <w:rPr>
          <w:rFonts w:ascii="Times New Roman" w:hAnsi="Times New Roman"/>
          <w:b/>
          <w:sz w:val="24"/>
          <w:szCs w:val="24"/>
          <w:lang w:val="fr-FR"/>
        </w:rPr>
      </w:pPr>
    </w:p>
    <w:p w:rsidR="007F77E0" w:rsidRDefault="007F77E0" w:rsidP="000F279F">
      <w:pPr>
        <w:pStyle w:val="NoSpacing"/>
        <w:jc w:val="both"/>
        <w:rPr>
          <w:rFonts w:ascii="Times New Roman" w:hAnsi="Times New Roman"/>
          <w:b/>
          <w:sz w:val="24"/>
          <w:szCs w:val="24"/>
          <w:lang w:val="fr-FR"/>
        </w:rPr>
      </w:pPr>
      <w:r>
        <w:rPr>
          <w:rFonts w:ascii="Times New Roman" w:hAnsi="Times New Roman"/>
          <w:b/>
          <w:sz w:val="24"/>
          <w:szCs w:val="24"/>
          <w:lang w:val="fr-FR"/>
        </w:rPr>
        <w:t>SECTION B) ANALYSE DE DONNEES (2H) 70 POINTS</w:t>
      </w:r>
    </w:p>
    <w:p w:rsidR="007F77E0" w:rsidRDefault="007F77E0" w:rsidP="000F279F">
      <w:pPr>
        <w:pStyle w:val="NoSpacing"/>
        <w:jc w:val="both"/>
        <w:rPr>
          <w:rFonts w:ascii="Times New Roman" w:hAnsi="Times New Roman"/>
          <w:b/>
          <w:sz w:val="24"/>
          <w:szCs w:val="24"/>
          <w:lang w:val="fr-FR"/>
        </w:rPr>
      </w:pPr>
    </w:p>
    <w:p w:rsidR="007F77E0" w:rsidRDefault="007F77E0" w:rsidP="000F279F">
      <w:pPr>
        <w:pStyle w:val="NoSpacing"/>
        <w:jc w:val="both"/>
        <w:rPr>
          <w:rFonts w:ascii="Times New Roman" w:hAnsi="Times New Roman"/>
          <w:b/>
          <w:sz w:val="24"/>
          <w:szCs w:val="24"/>
          <w:lang w:val="fr-FR"/>
        </w:rPr>
      </w:pPr>
    </w:p>
    <w:p w:rsidR="000F279F" w:rsidRPr="00664593" w:rsidRDefault="003E3FCC" w:rsidP="000F279F">
      <w:pPr>
        <w:pStyle w:val="NoSpacing"/>
        <w:jc w:val="both"/>
        <w:rPr>
          <w:rFonts w:ascii="Times New Roman" w:hAnsi="Times New Roman"/>
          <w:b/>
          <w:sz w:val="24"/>
          <w:szCs w:val="24"/>
          <w:lang w:val="fr-FR"/>
        </w:rPr>
      </w:pPr>
      <w:r>
        <w:rPr>
          <w:rFonts w:ascii="Times New Roman" w:hAnsi="Times New Roman"/>
          <w:b/>
          <w:sz w:val="24"/>
          <w:szCs w:val="24"/>
          <w:lang w:val="fr-FR"/>
        </w:rPr>
        <w:t xml:space="preserve">Considérez les données de monitoring des émissions </w:t>
      </w:r>
      <w:r w:rsidR="00F65A2B">
        <w:rPr>
          <w:rFonts w:ascii="Times New Roman" w:hAnsi="Times New Roman"/>
          <w:b/>
          <w:sz w:val="24"/>
          <w:szCs w:val="24"/>
          <w:lang w:val="fr-FR"/>
        </w:rPr>
        <w:t>diffusées par le</w:t>
      </w:r>
      <w:r>
        <w:rPr>
          <w:rFonts w:ascii="Times New Roman" w:hAnsi="Times New Roman"/>
          <w:b/>
          <w:sz w:val="24"/>
          <w:szCs w:val="24"/>
          <w:lang w:val="fr-FR"/>
        </w:rPr>
        <w:t>s radios communautaires en RDC :</w:t>
      </w:r>
    </w:p>
    <w:p w:rsidR="003E3FCC" w:rsidRDefault="003E3FCC" w:rsidP="003E3FCC">
      <w:pPr>
        <w:pStyle w:val="NoSpacing"/>
        <w:jc w:val="both"/>
        <w:rPr>
          <w:rFonts w:ascii="Times New Roman" w:hAnsi="Times New Roman"/>
          <w:sz w:val="24"/>
          <w:szCs w:val="24"/>
          <w:lang w:val="fr-FR"/>
        </w:rPr>
      </w:pPr>
    </w:p>
    <w:p w:rsidR="00DC3ABE" w:rsidRDefault="003E3FCC" w:rsidP="003E3FCC">
      <w:pPr>
        <w:pStyle w:val="NoSpacing"/>
        <w:jc w:val="both"/>
        <w:rPr>
          <w:rFonts w:ascii="Times New Roman" w:hAnsi="Times New Roman"/>
          <w:sz w:val="24"/>
          <w:szCs w:val="24"/>
          <w:lang w:val="fr-FR"/>
        </w:rPr>
      </w:pPr>
      <w:r w:rsidRPr="003E3FCC">
        <w:rPr>
          <w:rFonts w:ascii="Times New Roman" w:hAnsi="Times New Roman"/>
          <w:b/>
          <w:sz w:val="24"/>
          <w:szCs w:val="24"/>
          <w:lang w:val="fr-FR"/>
        </w:rPr>
        <w:t>Question</w:t>
      </w:r>
      <w:r>
        <w:rPr>
          <w:rFonts w:ascii="Times New Roman" w:hAnsi="Times New Roman"/>
          <w:b/>
          <w:sz w:val="24"/>
          <w:szCs w:val="24"/>
          <w:lang w:val="fr-FR"/>
        </w:rPr>
        <w:t xml:space="preserve"> 1</w:t>
      </w:r>
      <w:r>
        <w:rPr>
          <w:rFonts w:ascii="Times New Roman" w:hAnsi="Times New Roman"/>
          <w:sz w:val="24"/>
          <w:szCs w:val="24"/>
          <w:lang w:val="fr-FR"/>
        </w:rPr>
        <w:t>: Parmi les tranches d’heures ci-dessous, déterminez en pourcentage</w:t>
      </w:r>
      <w:r w:rsidR="00953F5B">
        <w:rPr>
          <w:rFonts w:ascii="Times New Roman" w:hAnsi="Times New Roman"/>
          <w:sz w:val="24"/>
          <w:szCs w:val="24"/>
          <w:lang w:val="fr-FR"/>
        </w:rPr>
        <w:t xml:space="preserve"> </w:t>
      </w:r>
      <w:r>
        <w:rPr>
          <w:rFonts w:ascii="Times New Roman" w:hAnsi="Times New Roman"/>
          <w:sz w:val="24"/>
          <w:szCs w:val="24"/>
          <w:lang w:val="fr-FR"/>
        </w:rPr>
        <w:t>les deux premières tranches d’heures pendant lesquelles il y a beaucoup d’émissions.</w:t>
      </w:r>
    </w:p>
    <w:p w:rsidR="00F65A2B" w:rsidRDefault="003E3FCC" w:rsidP="003E3FCC">
      <w:pPr>
        <w:pStyle w:val="NoSpacing"/>
        <w:numPr>
          <w:ilvl w:val="0"/>
          <w:numId w:val="2"/>
        </w:numPr>
        <w:jc w:val="both"/>
        <w:rPr>
          <w:rFonts w:ascii="Times New Roman" w:hAnsi="Times New Roman"/>
          <w:sz w:val="24"/>
          <w:szCs w:val="24"/>
        </w:rPr>
      </w:pPr>
      <w:r w:rsidRPr="003E3FCC">
        <w:rPr>
          <w:rFonts w:ascii="Times New Roman" w:hAnsi="Times New Roman"/>
          <w:sz w:val="24"/>
          <w:szCs w:val="24"/>
        </w:rPr>
        <w:t>4h00-9h00</w:t>
      </w:r>
    </w:p>
    <w:p w:rsidR="00F65A2B" w:rsidRDefault="003E3FCC" w:rsidP="003E3FCC">
      <w:pPr>
        <w:pStyle w:val="NoSpacing"/>
        <w:numPr>
          <w:ilvl w:val="0"/>
          <w:numId w:val="2"/>
        </w:numPr>
        <w:jc w:val="both"/>
        <w:rPr>
          <w:rFonts w:ascii="Times New Roman" w:hAnsi="Times New Roman"/>
          <w:sz w:val="24"/>
          <w:szCs w:val="24"/>
        </w:rPr>
      </w:pPr>
      <w:r w:rsidRPr="00F65A2B">
        <w:rPr>
          <w:rFonts w:ascii="Times New Roman" w:hAnsi="Times New Roman"/>
          <w:sz w:val="24"/>
          <w:szCs w:val="24"/>
        </w:rPr>
        <w:lastRenderedPageBreak/>
        <w:t>9h00-12h00</w:t>
      </w:r>
      <w:r w:rsidR="007C561A">
        <w:rPr>
          <w:rFonts w:ascii="Times New Roman" w:hAnsi="Times New Roman"/>
          <w:sz w:val="24"/>
          <w:szCs w:val="24"/>
        </w:rPr>
        <w:t xml:space="preserve">                   </w:t>
      </w:r>
    </w:p>
    <w:p w:rsidR="00F65A2B" w:rsidRDefault="003E3FCC" w:rsidP="003E3FCC">
      <w:pPr>
        <w:pStyle w:val="NoSpacing"/>
        <w:numPr>
          <w:ilvl w:val="0"/>
          <w:numId w:val="2"/>
        </w:numPr>
        <w:jc w:val="both"/>
        <w:rPr>
          <w:rFonts w:ascii="Times New Roman" w:hAnsi="Times New Roman"/>
          <w:sz w:val="24"/>
          <w:szCs w:val="24"/>
        </w:rPr>
      </w:pPr>
      <w:r w:rsidRPr="00F65A2B">
        <w:rPr>
          <w:rFonts w:ascii="Times New Roman" w:hAnsi="Times New Roman"/>
          <w:sz w:val="24"/>
          <w:szCs w:val="24"/>
        </w:rPr>
        <w:t>12h00-16h00</w:t>
      </w:r>
    </w:p>
    <w:p w:rsidR="003E3FCC" w:rsidRDefault="003E3FCC" w:rsidP="003E3FCC">
      <w:pPr>
        <w:pStyle w:val="NoSpacing"/>
        <w:numPr>
          <w:ilvl w:val="0"/>
          <w:numId w:val="2"/>
        </w:numPr>
        <w:jc w:val="both"/>
        <w:rPr>
          <w:rFonts w:ascii="Times New Roman" w:hAnsi="Times New Roman"/>
          <w:sz w:val="24"/>
          <w:szCs w:val="24"/>
        </w:rPr>
      </w:pPr>
      <w:r w:rsidRPr="00F65A2B">
        <w:rPr>
          <w:rFonts w:ascii="Times New Roman" w:hAnsi="Times New Roman"/>
          <w:sz w:val="24"/>
          <w:szCs w:val="24"/>
        </w:rPr>
        <w:t>16h00-22h00</w:t>
      </w:r>
    </w:p>
    <w:p w:rsidR="008F2A0B" w:rsidRDefault="008F2A0B" w:rsidP="008F2A0B">
      <w:r>
        <w:rPr>
          <w:rFonts w:ascii="Times New Roman" w:hAnsi="Times New Roman"/>
          <w:sz w:val="24"/>
          <w:szCs w:val="24"/>
        </w:rPr>
        <w:t>R/</w:t>
      </w:r>
    </w:p>
    <w:tbl>
      <w:tblPr>
        <w:tblW w:w="4800" w:type="dxa"/>
        <w:tblInd w:w="-5" w:type="dxa"/>
        <w:tblCellMar>
          <w:left w:w="70" w:type="dxa"/>
          <w:right w:w="70" w:type="dxa"/>
        </w:tblCellMar>
        <w:tblLook w:val="04A0"/>
      </w:tblPr>
      <w:tblGrid>
        <w:gridCol w:w="435"/>
        <w:gridCol w:w="1965"/>
        <w:gridCol w:w="1200"/>
        <w:gridCol w:w="1200"/>
      </w:tblGrid>
      <w:tr w:rsidR="00E53074" w:rsidRPr="005A325B" w:rsidTr="00E53074">
        <w:trPr>
          <w:trHeight w:val="300"/>
        </w:trPr>
        <w:tc>
          <w:tcPr>
            <w:tcW w:w="435" w:type="dxa"/>
            <w:tcBorders>
              <w:top w:val="single" w:sz="4" w:space="0" w:color="auto"/>
              <w:left w:val="single" w:sz="4" w:space="0" w:color="auto"/>
              <w:bottom w:val="single" w:sz="4" w:space="0" w:color="auto"/>
              <w:right w:val="single" w:sz="4" w:space="0" w:color="auto"/>
            </w:tcBorders>
            <w:shd w:val="clear" w:color="auto" w:fill="9BBB59" w:themeFill="accent3"/>
          </w:tcPr>
          <w:p w:rsidR="00E53074" w:rsidRPr="005A325B" w:rsidRDefault="00E53074" w:rsidP="00FC1029">
            <w:pPr>
              <w:spacing w:after="0" w:line="240" w:lineRule="auto"/>
              <w:rPr>
                <w:rFonts w:eastAsia="Times New Roman" w:cs="Calibri"/>
                <w:color w:val="000000"/>
                <w:lang w:eastAsia="fr-FR"/>
              </w:rPr>
            </w:pPr>
            <w:r>
              <w:rPr>
                <w:rFonts w:eastAsia="Times New Roman" w:cs="Calibri"/>
                <w:color w:val="000000"/>
                <w:lang w:eastAsia="fr-FR"/>
              </w:rPr>
              <w:t>A</w:t>
            </w:r>
          </w:p>
        </w:tc>
        <w:tc>
          <w:tcPr>
            <w:tcW w:w="1965" w:type="dxa"/>
            <w:tcBorders>
              <w:top w:val="single" w:sz="4" w:space="0" w:color="auto"/>
              <w:left w:val="single" w:sz="4" w:space="0" w:color="auto"/>
              <w:bottom w:val="single" w:sz="4" w:space="0" w:color="auto"/>
              <w:right w:val="single" w:sz="4" w:space="0" w:color="auto"/>
            </w:tcBorders>
            <w:shd w:val="clear" w:color="auto" w:fill="9BBB59" w:themeFill="accent3"/>
            <w:noWrap/>
            <w:vAlign w:val="bottom"/>
            <w:hideMark/>
          </w:tcPr>
          <w:p w:rsidR="00E53074" w:rsidRPr="005A325B" w:rsidRDefault="00E53074" w:rsidP="00FC1029">
            <w:pPr>
              <w:spacing w:after="0" w:line="240" w:lineRule="auto"/>
              <w:rPr>
                <w:rFonts w:eastAsia="Times New Roman" w:cs="Calibri"/>
                <w:color w:val="000000"/>
                <w:lang w:eastAsia="fr-FR"/>
              </w:rPr>
            </w:pPr>
            <w:r w:rsidRPr="005A325B">
              <w:rPr>
                <w:rFonts w:eastAsia="Times New Roman" w:cs="Calibri"/>
                <w:color w:val="000000"/>
                <w:lang w:eastAsia="fr-FR"/>
              </w:rPr>
              <w:t>4:00-9:00</w:t>
            </w:r>
          </w:p>
        </w:tc>
        <w:tc>
          <w:tcPr>
            <w:tcW w:w="1200" w:type="dxa"/>
            <w:tcBorders>
              <w:top w:val="single" w:sz="4" w:space="0" w:color="auto"/>
              <w:left w:val="nil"/>
              <w:bottom w:val="single" w:sz="4" w:space="0" w:color="auto"/>
              <w:right w:val="single" w:sz="4" w:space="0" w:color="auto"/>
            </w:tcBorders>
            <w:shd w:val="clear" w:color="auto" w:fill="9BBB59" w:themeFill="accent3"/>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416</w:t>
            </w:r>
          </w:p>
        </w:tc>
        <w:tc>
          <w:tcPr>
            <w:tcW w:w="1200" w:type="dxa"/>
            <w:tcBorders>
              <w:top w:val="single" w:sz="4" w:space="0" w:color="auto"/>
              <w:left w:val="nil"/>
              <w:bottom w:val="single" w:sz="4" w:space="0" w:color="auto"/>
              <w:right w:val="single" w:sz="4" w:space="0" w:color="auto"/>
            </w:tcBorders>
            <w:shd w:val="clear" w:color="auto" w:fill="9BBB59" w:themeFill="accent3"/>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27,70</w:t>
            </w:r>
            <w:r>
              <w:rPr>
                <w:rFonts w:eastAsia="Times New Roman" w:cs="Calibri"/>
                <w:color w:val="000000"/>
                <w:lang w:eastAsia="fr-FR"/>
              </w:rPr>
              <w:t>%</w:t>
            </w:r>
          </w:p>
        </w:tc>
      </w:tr>
      <w:tr w:rsidR="00E53074" w:rsidRPr="005A325B" w:rsidTr="00E53074">
        <w:trPr>
          <w:trHeight w:val="300"/>
        </w:trPr>
        <w:tc>
          <w:tcPr>
            <w:tcW w:w="435" w:type="dxa"/>
            <w:tcBorders>
              <w:top w:val="nil"/>
              <w:left w:val="single" w:sz="4" w:space="0" w:color="auto"/>
              <w:bottom w:val="single" w:sz="4" w:space="0" w:color="auto"/>
              <w:right w:val="single" w:sz="4" w:space="0" w:color="auto"/>
            </w:tcBorders>
          </w:tcPr>
          <w:p w:rsidR="00E53074" w:rsidRPr="005A325B" w:rsidRDefault="00E53074" w:rsidP="00FC1029">
            <w:pPr>
              <w:spacing w:after="0" w:line="240" w:lineRule="auto"/>
              <w:rPr>
                <w:rFonts w:eastAsia="Times New Roman" w:cs="Calibri"/>
                <w:color w:val="000000"/>
                <w:lang w:eastAsia="fr-FR"/>
              </w:rPr>
            </w:pPr>
            <w:r>
              <w:rPr>
                <w:rFonts w:eastAsia="Times New Roman" w:cs="Calibri"/>
                <w:color w:val="000000"/>
                <w:lang w:eastAsia="fr-FR"/>
              </w:rPr>
              <w:t>B</w:t>
            </w:r>
          </w:p>
        </w:tc>
        <w:tc>
          <w:tcPr>
            <w:tcW w:w="1965" w:type="dxa"/>
            <w:tcBorders>
              <w:top w:val="nil"/>
              <w:left w:val="single" w:sz="4" w:space="0" w:color="auto"/>
              <w:bottom w:val="single" w:sz="4" w:space="0" w:color="auto"/>
              <w:right w:val="single" w:sz="4" w:space="0" w:color="auto"/>
            </w:tcBorders>
            <w:shd w:val="clear" w:color="auto" w:fill="auto"/>
            <w:noWrap/>
            <w:vAlign w:val="bottom"/>
            <w:hideMark/>
          </w:tcPr>
          <w:p w:rsidR="00E53074" w:rsidRPr="005A325B" w:rsidRDefault="00E53074" w:rsidP="00FC1029">
            <w:pPr>
              <w:spacing w:after="0" w:line="240" w:lineRule="auto"/>
              <w:rPr>
                <w:rFonts w:eastAsia="Times New Roman" w:cs="Calibri"/>
                <w:color w:val="000000"/>
                <w:lang w:eastAsia="fr-FR"/>
              </w:rPr>
            </w:pPr>
            <w:r w:rsidRPr="005A325B">
              <w:rPr>
                <w:rFonts w:eastAsia="Times New Roman" w:cs="Calibri"/>
                <w:color w:val="000000"/>
                <w:lang w:eastAsia="fr-FR"/>
              </w:rPr>
              <w:t>9:00-12:00</w:t>
            </w:r>
          </w:p>
        </w:tc>
        <w:tc>
          <w:tcPr>
            <w:tcW w:w="1200" w:type="dxa"/>
            <w:tcBorders>
              <w:top w:val="nil"/>
              <w:left w:val="nil"/>
              <w:bottom w:val="single" w:sz="4" w:space="0" w:color="auto"/>
              <w:right w:val="single" w:sz="4" w:space="0" w:color="auto"/>
            </w:tcBorders>
            <w:shd w:val="clear" w:color="auto" w:fill="auto"/>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85</w:t>
            </w:r>
          </w:p>
        </w:tc>
        <w:tc>
          <w:tcPr>
            <w:tcW w:w="1200" w:type="dxa"/>
            <w:tcBorders>
              <w:top w:val="nil"/>
              <w:left w:val="nil"/>
              <w:bottom w:val="single" w:sz="4" w:space="0" w:color="auto"/>
              <w:right w:val="single" w:sz="4" w:space="0" w:color="auto"/>
            </w:tcBorders>
            <w:shd w:val="clear" w:color="auto" w:fill="auto"/>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5,66</w:t>
            </w:r>
            <w:r>
              <w:rPr>
                <w:rFonts w:eastAsia="Times New Roman" w:cs="Calibri"/>
                <w:color w:val="000000"/>
                <w:lang w:eastAsia="fr-FR"/>
              </w:rPr>
              <w:t>%</w:t>
            </w:r>
          </w:p>
        </w:tc>
      </w:tr>
      <w:tr w:rsidR="00E53074" w:rsidRPr="005A325B" w:rsidTr="00E53074">
        <w:trPr>
          <w:trHeight w:val="300"/>
        </w:trPr>
        <w:tc>
          <w:tcPr>
            <w:tcW w:w="435" w:type="dxa"/>
            <w:tcBorders>
              <w:top w:val="nil"/>
              <w:left w:val="single" w:sz="4" w:space="0" w:color="auto"/>
              <w:bottom w:val="single" w:sz="4" w:space="0" w:color="auto"/>
              <w:right w:val="single" w:sz="4" w:space="0" w:color="auto"/>
            </w:tcBorders>
          </w:tcPr>
          <w:p w:rsidR="00E53074" w:rsidRPr="005A325B" w:rsidRDefault="00E53074" w:rsidP="00FC1029">
            <w:pPr>
              <w:spacing w:after="0" w:line="240" w:lineRule="auto"/>
              <w:rPr>
                <w:rFonts w:eastAsia="Times New Roman" w:cs="Calibri"/>
                <w:color w:val="000000"/>
                <w:lang w:eastAsia="fr-FR"/>
              </w:rPr>
            </w:pPr>
            <w:r>
              <w:rPr>
                <w:rFonts w:eastAsia="Times New Roman" w:cs="Calibri"/>
                <w:color w:val="000000"/>
                <w:lang w:eastAsia="fr-FR"/>
              </w:rPr>
              <w:t>C</w:t>
            </w:r>
          </w:p>
        </w:tc>
        <w:tc>
          <w:tcPr>
            <w:tcW w:w="1965" w:type="dxa"/>
            <w:tcBorders>
              <w:top w:val="nil"/>
              <w:left w:val="single" w:sz="4" w:space="0" w:color="auto"/>
              <w:bottom w:val="single" w:sz="4" w:space="0" w:color="auto"/>
              <w:right w:val="single" w:sz="4" w:space="0" w:color="auto"/>
            </w:tcBorders>
            <w:shd w:val="clear" w:color="auto" w:fill="auto"/>
            <w:noWrap/>
            <w:vAlign w:val="bottom"/>
            <w:hideMark/>
          </w:tcPr>
          <w:p w:rsidR="00E53074" w:rsidRPr="005A325B" w:rsidRDefault="00E53074" w:rsidP="00FC1029">
            <w:pPr>
              <w:spacing w:after="0" w:line="240" w:lineRule="auto"/>
              <w:rPr>
                <w:rFonts w:eastAsia="Times New Roman" w:cs="Calibri"/>
                <w:color w:val="000000"/>
                <w:lang w:eastAsia="fr-FR"/>
              </w:rPr>
            </w:pPr>
            <w:r w:rsidRPr="005A325B">
              <w:rPr>
                <w:rFonts w:eastAsia="Times New Roman" w:cs="Calibri"/>
                <w:color w:val="000000"/>
                <w:lang w:eastAsia="fr-FR"/>
              </w:rPr>
              <w:t>12:00-16:00</w:t>
            </w:r>
          </w:p>
        </w:tc>
        <w:tc>
          <w:tcPr>
            <w:tcW w:w="1200" w:type="dxa"/>
            <w:tcBorders>
              <w:top w:val="nil"/>
              <w:left w:val="nil"/>
              <w:bottom w:val="single" w:sz="4" w:space="0" w:color="auto"/>
              <w:right w:val="single" w:sz="4" w:space="0" w:color="auto"/>
            </w:tcBorders>
            <w:shd w:val="clear" w:color="auto" w:fill="auto"/>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191</w:t>
            </w:r>
          </w:p>
        </w:tc>
        <w:tc>
          <w:tcPr>
            <w:tcW w:w="1200" w:type="dxa"/>
            <w:tcBorders>
              <w:top w:val="nil"/>
              <w:left w:val="nil"/>
              <w:bottom w:val="single" w:sz="4" w:space="0" w:color="auto"/>
              <w:right w:val="single" w:sz="4" w:space="0" w:color="auto"/>
            </w:tcBorders>
            <w:shd w:val="clear" w:color="auto" w:fill="auto"/>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12,72</w:t>
            </w:r>
            <w:r>
              <w:rPr>
                <w:rFonts w:eastAsia="Times New Roman" w:cs="Calibri"/>
                <w:color w:val="000000"/>
                <w:lang w:eastAsia="fr-FR"/>
              </w:rPr>
              <w:t>%</w:t>
            </w:r>
          </w:p>
        </w:tc>
      </w:tr>
      <w:tr w:rsidR="00E53074" w:rsidRPr="005A325B" w:rsidTr="00E53074">
        <w:trPr>
          <w:trHeight w:val="300"/>
        </w:trPr>
        <w:tc>
          <w:tcPr>
            <w:tcW w:w="435" w:type="dxa"/>
            <w:tcBorders>
              <w:top w:val="nil"/>
              <w:left w:val="single" w:sz="4" w:space="0" w:color="auto"/>
              <w:bottom w:val="single" w:sz="4" w:space="0" w:color="auto"/>
              <w:right w:val="single" w:sz="4" w:space="0" w:color="auto"/>
            </w:tcBorders>
            <w:shd w:val="clear" w:color="auto" w:fill="9BBB59" w:themeFill="accent3"/>
          </w:tcPr>
          <w:p w:rsidR="00E53074" w:rsidRPr="005A325B" w:rsidRDefault="00E53074" w:rsidP="00FC1029">
            <w:pPr>
              <w:spacing w:after="0" w:line="240" w:lineRule="auto"/>
              <w:rPr>
                <w:rFonts w:eastAsia="Times New Roman" w:cs="Calibri"/>
                <w:color w:val="000000"/>
                <w:lang w:eastAsia="fr-FR"/>
              </w:rPr>
            </w:pPr>
            <w:r>
              <w:rPr>
                <w:rFonts w:eastAsia="Times New Roman" w:cs="Calibri"/>
                <w:color w:val="000000"/>
                <w:lang w:eastAsia="fr-FR"/>
              </w:rPr>
              <w:t>D</w:t>
            </w:r>
          </w:p>
        </w:tc>
        <w:tc>
          <w:tcPr>
            <w:tcW w:w="1965" w:type="dxa"/>
            <w:tcBorders>
              <w:top w:val="nil"/>
              <w:left w:val="single" w:sz="4" w:space="0" w:color="auto"/>
              <w:bottom w:val="single" w:sz="4" w:space="0" w:color="auto"/>
              <w:right w:val="single" w:sz="4" w:space="0" w:color="auto"/>
            </w:tcBorders>
            <w:shd w:val="clear" w:color="auto" w:fill="9BBB59" w:themeFill="accent3"/>
            <w:noWrap/>
            <w:vAlign w:val="bottom"/>
            <w:hideMark/>
          </w:tcPr>
          <w:p w:rsidR="00E53074" w:rsidRPr="005A325B" w:rsidRDefault="00E53074" w:rsidP="00FC1029">
            <w:pPr>
              <w:spacing w:after="0" w:line="240" w:lineRule="auto"/>
              <w:rPr>
                <w:rFonts w:eastAsia="Times New Roman" w:cs="Calibri"/>
                <w:color w:val="000000"/>
                <w:lang w:eastAsia="fr-FR"/>
              </w:rPr>
            </w:pPr>
            <w:r w:rsidRPr="005A325B">
              <w:rPr>
                <w:rFonts w:eastAsia="Times New Roman" w:cs="Calibri"/>
                <w:color w:val="000000"/>
                <w:lang w:eastAsia="fr-FR"/>
              </w:rPr>
              <w:t>16:00-22:00</w:t>
            </w:r>
          </w:p>
        </w:tc>
        <w:tc>
          <w:tcPr>
            <w:tcW w:w="1200" w:type="dxa"/>
            <w:tcBorders>
              <w:top w:val="nil"/>
              <w:left w:val="nil"/>
              <w:bottom w:val="single" w:sz="4" w:space="0" w:color="auto"/>
              <w:right w:val="single" w:sz="4" w:space="0" w:color="auto"/>
            </w:tcBorders>
            <w:shd w:val="clear" w:color="auto" w:fill="9BBB59" w:themeFill="accent3"/>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810</w:t>
            </w:r>
          </w:p>
        </w:tc>
        <w:tc>
          <w:tcPr>
            <w:tcW w:w="1200" w:type="dxa"/>
            <w:tcBorders>
              <w:top w:val="nil"/>
              <w:left w:val="nil"/>
              <w:bottom w:val="single" w:sz="4" w:space="0" w:color="auto"/>
              <w:right w:val="single" w:sz="4" w:space="0" w:color="auto"/>
            </w:tcBorders>
            <w:shd w:val="clear" w:color="auto" w:fill="9BBB59" w:themeFill="accent3"/>
            <w:noWrap/>
            <w:vAlign w:val="bottom"/>
            <w:hideMark/>
          </w:tcPr>
          <w:p w:rsidR="00E53074" w:rsidRPr="005A325B" w:rsidRDefault="00E53074" w:rsidP="00FC1029">
            <w:pPr>
              <w:spacing w:after="0" w:line="240" w:lineRule="auto"/>
              <w:jc w:val="right"/>
              <w:rPr>
                <w:rFonts w:eastAsia="Times New Roman" w:cs="Calibri"/>
                <w:color w:val="000000"/>
                <w:lang w:eastAsia="fr-FR"/>
              </w:rPr>
            </w:pPr>
            <w:r w:rsidRPr="005A325B">
              <w:rPr>
                <w:rFonts w:eastAsia="Times New Roman" w:cs="Calibri"/>
                <w:color w:val="000000"/>
                <w:lang w:eastAsia="fr-FR"/>
              </w:rPr>
              <w:t>53,93</w:t>
            </w:r>
            <w:r>
              <w:rPr>
                <w:rFonts w:eastAsia="Times New Roman" w:cs="Calibri"/>
                <w:color w:val="000000"/>
                <w:lang w:eastAsia="fr-FR"/>
              </w:rPr>
              <w:t>%</w:t>
            </w:r>
            <w:bookmarkStart w:id="0" w:name="_GoBack"/>
            <w:bookmarkEnd w:id="0"/>
          </w:p>
        </w:tc>
      </w:tr>
    </w:tbl>
    <w:p w:rsidR="008F2A0B" w:rsidRPr="00F65A2B" w:rsidRDefault="008F2A0B" w:rsidP="008F2A0B">
      <w:pPr>
        <w:pStyle w:val="NoSpacing"/>
        <w:ind w:left="720"/>
        <w:jc w:val="both"/>
        <w:rPr>
          <w:rFonts w:ascii="Times New Roman" w:hAnsi="Times New Roman"/>
          <w:sz w:val="24"/>
          <w:szCs w:val="24"/>
        </w:rPr>
      </w:pPr>
    </w:p>
    <w:p w:rsidR="00DC3ABE" w:rsidRPr="003E3FCC" w:rsidRDefault="00DC3ABE" w:rsidP="00DC3ABE">
      <w:pPr>
        <w:pStyle w:val="NoSpacing"/>
        <w:jc w:val="both"/>
        <w:rPr>
          <w:rFonts w:ascii="Times New Roman" w:hAnsi="Times New Roman"/>
          <w:sz w:val="24"/>
          <w:szCs w:val="24"/>
        </w:rPr>
      </w:pPr>
    </w:p>
    <w:p w:rsidR="00DC3ABE" w:rsidRDefault="00DC3ABE" w:rsidP="00DC3ABE">
      <w:pPr>
        <w:pStyle w:val="NoSpacing"/>
        <w:jc w:val="both"/>
        <w:rPr>
          <w:rFonts w:ascii="Times New Roman" w:hAnsi="Times New Roman"/>
          <w:sz w:val="24"/>
          <w:szCs w:val="24"/>
          <w:lang w:val="fr-FR"/>
        </w:rPr>
      </w:pPr>
      <w:r w:rsidRPr="00953F5B">
        <w:rPr>
          <w:rFonts w:ascii="Times New Roman" w:hAnsi="Times New Roman"/>
          <w:b/>
          <w:sz w:val="24"/>
          <w:szCs w:val="24"/>
          <w:lang w:val="fr-FR"/>
        </w:rPr>
        <w:t>Question 2 :</w:t>
      </w:r>
      <w:r w:rsidR="003E3FCC" w:rsidRPr="00953F5B">
        <w:rPr>
          <w:rFonts w:ascii="Times New Roman" w:hAnsi="Times New Roman"/>
          <w:b/>
          <w:sz w:val="24"/>
          <w:szCs w:val="24"/>
          <w:lang w:val="fr-FR"/>
        </w:rPr>
        <w:t xml:space="preserve"> </w:t>
      </w:r>
      <w:r w:rsidR="00953F5B">
        <w:rPr>
          <w:rFonts w:ascii="Times New Roman" w:hAnsi="Times New Roman"/>
          <w:sz w:val="24"/>
          <w:szCs w:val="24"/>
          <w:lang w:val="fr-FR"/>
        </w:rPr>
        <w:t>présentez dans un graphique</w:t>
      </w:r>
      <w:r w:rsidR="003E3FCC" w:rsidRPr="00953F5B">
        <w:rPr>
          <w:rFonts w:ascii="Times New Roman" w:hAnsi="Times New Roman"/>
          <w:sz w:val="24"/>
          <w:szCs w:val="24"/>
          <w:lang w:val="fr-FR"/>
        </w:rPr>
        <w:t xml:space="preserve"> les </w:t>
      </w:r>
      <w:r w:rsidR="00953F5B">
        <w:rPr>
          <w:rFonts w:ascii="Times New Roman" w:hAnsi="Times New Roman"/>
          <w:sz w:val="24"/>
          <w:szCs w:val="24"/>
          <w:lang w:val="fr-FR"/>
        </w:rPr>
        <w:t>tr</w:t>
      </w:r>
      <w:r w:rsidR="00953F5B" w:rsidRPr="00953F5B">
        <w:rPr>
          <w:rFonts w:ascii="Times New Roman" w:hAnsi="Times New Roman"/>
          <w:sz w:val="24"/>
          <w:szCs w:val="24"/>
          <w:lang w:val="fr-FR"/>
        </w:rPr>
        <w:t>o</w:t>
      </w:r>
      <w:r w:rsidR="00953F5B">
        <w:rPr>
          <w:rFonts w:ascii="Times New Roman" w:hAnsi="Times New Roman"/>
          <w:sz w:val="24"/>
          <w:szCs w:val="24"/>
          <w:lang w:val="fr-FR"/>
        </w:rPr>
        <w:t>i</w:t>
      </w:r>
      <w:r w:rsidR="00953F5B" w:rsidRPr="00953F5B">
        <w:rPr>
          <w:rFonts w:ascii="Times New Roman" w:hAnsi="Times New Roman"/>
          <w:sz w:val="24"/>
          <w:szCs w:val="24"/>
          <w:lang w:val="fr-FR"/>
        </w:rPr>
        <w:t xml:space="preserve">s premiers </w:t>
      </w:r>
      <w:r w:rsidR="003E3FCC" w:rsidRPr="00953F5B">
        <w:rPr>
          <w:rFonts w:ascii="Times New Roman" w:hAnsi="Times New Roman"/>
          <w:sz w:val="24"/>
          <w:szCs w:val="24"/>
          <w:lang w:val="fr-FR"/>
        </w:rPr>
        <w:t>sujets/thèmes les plus d</w:t>
      </w:r>
      <w:r w:rsidR="00953F5B">
        <w:rPr>
          <w:rFonts w:ascii="Times New Roman" w:hAnsi="Times New Roman"/>
          <w:sz w:val="24"/>
          <w:szCs w:val="24"/>
          <w:lang w:val="fr-FR"/>
        </w:rPr>
        <w:t>éveloppés par ces radios et leurs valeurs en pourcentages.</w:t>
      </w:r>
    </w:p>
    <w:p w:rsidR="007C561A" w:rsidRDefault="007C561A" w:rsidP="00DC3ABE">
      <w:pPr>
        <w:pStyle w:val="NoSpacing"/>
        <w:jc w:val="both"/>
        <w:rPr>
          <w:rFonts w:ascii="Times New Roman" w:hAnsi="Times New Roman"/>
          <w:sz w:val="24"/>
          <w:szCs w:val="24"/>
          <w:lang w:val="fr-FR"/>
        </w:rPr>
      </w:pPr>
    </w:p>
    <w:p w:rsidR="00664593" w:rsidRDefault="007C561A" w:rsidP="00664593">
      <w:pPr>
        <w:pStyle w:val="NoSpacing"/>
        <w:jc w:val="both"/>
        <w:rPr>
          <w:rFonts w:ascii="Times New Roman" w:hAnsi="Times New Roman"/>
          <w:sz w:val="24"/>
          <w:szCs w:val="24"/>
          <w:lang w:val="fr-FR"/>
        </w:rPr>
      </w:pPr>
      <w:r w:rsidRPr="007C561A">
        <w:rPr>
          <w:rFonts w:ascii="Times New Roman" w:hAnsi="Times New Roman"/>
          <w:sz w:val="24"/>
          <w:szCs w:val="24"/>
          <w:lang w:val="fr-FR"/>
        </w:rPr>
        <w:drawing>
          <wp:inline distT="0" distB="0" distL="0" distR="0">
            <wp:extent cx="4572000" cy="2743200"/>
            <wp:effectExtent l="0" t="0" r="0" b="0"/>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664593" w:rsidRPr="00664593" w:rsidRDefault="00664593" w:rsidP="00664593">
      <w:pPr>
        <w:pStyle w:val="NoSpacing"/>
        <w:jc w:val="both"/>
        <w:rPr>
          <w:rFonts w:ascii="Times New Roman" w:hAnsi="Times New Roman"/>
          <w:b/>
          <w:sz w:val="24"/>
          <w:szCs w:val="24"/>
          <w:lang w:val="fr-FR"/>
        </w:rPr>
      </w:pPr>
      <w:r w:rsidRPr="00664593">
        <w:rPr>
          <w:rFonts w:ascii="Times New Roman" w:hAnsi="Times New Roman"/>
          <w:b/>
          <w:sz w:val="24"/>
          <w:szCs w:val="24"/>
          <w:lang w:val="fr-FR"/>
        </w:rPr>
        <w:t>Question </w:t>
      </w:r>
      <w:r>
        <w:rPr>
          <w:rFonts w:ascii="Times New Roman" w:hAnsi="Times New Roman"/>
          <w:b/>
          <w:sz w:val="24"/>
          <w:szCs w:val="24"/>
          <w:lang w:val="fr-FR"/>
        </w:rPr>
        <w:t xml:space="preserve">3 </w:t>
      </w:r>
      <w:r w:rsidRPr="00664593">
        <w:rPr>
          <w:rFonts w:ascii="Times New Roman" w:hAnsi="Times New Roman"/>
          <w:b/>
          <w:sz w:val="24"/>
          <w:szCs w:val="24"/>
          <w:lang w:val="fr-FR"/>
        </w:rPr>
        <w:t>:</w:t>
      </w:r>
    </w:p>
    <w:p w:rsidR="00DC3ABE" w:rsidRDefault="00664593" w:rsidP="00664593">
      <w:pPr>
        <w:pStyle w:val="NoSpacing"/>
        <w:jc w:val="both"/>
        <w:rPr>
          <w:rFonts w:ascii="Times New Roman" w:hAnsi="Times New Roman"/>
          <w:sz w:val="24"/>
          <w:szCs w:val="24"/>
          <w:lang w:val="fr-FR"/>
        </w:rPr>
      </w:pPr>
      <w:r>
        <w:rPr>
          <w:rFonts w:ascii="Times New Roman" w:hAnsi="Times New Roman"/>
          <w:sz w:val="24"/>
          <w:szCs w:val="24"/>
          <w:lang w:val="fr-FR"/>
        </w:rPr>
        <w:t>Quel</w:t>
      </w:r>
      <w:r w:rsidR="00953F5B">
        <w:rPr>
          <w:rFonts w:ascii="Times New Roman" w:hAnsi="Times New Roman"/>
          <w:sz w:val="24"/>
          <w:szCs w:val="24"/>
          <w:lang w:val="fr-FR"/>
        </w:rPr>
        <w:t>le difficulté avez-vous rencontrée à la question 1 et comment avez-vous fait pour la surmonter ?</w:t>
      </w:r>
    </w:p>
    <w:p w:rsidR="00953F5B" w:rsidRDefault="00953F5B" w:rsidP="00664593">
      <w:pPr>
        <w:pStyle w:val="NoSpacing"/>
        <w:jc w:val="both"/>
        <w:rPr>
          <w:rFonts w:ascii="Times New Roman" w:hAnsi="Times New Roman"/>
          <w:sz w:val="24"/>
          <w:szCs w:val="24"/>
          <w:lang w:val="fr-FR"/>
        </w:rPr>
      </w:pPr>
    </w:p>
    <w:p w:rsidR="00953F5B" w:rsidRPr="00DC3ABE" w:rsidRDefault="00460627" w:rsidP="001F07EE">
      <w:pPr>
        <w:pStyle w:val="NoSpacing"/>
        <w:shd w:val="clear" w:color="auto" w:fill="9BBB59" w:themeFill="accent3"/>
        <w:jc w:val="both"/>
        <w:rPr>
          <w:rFonts w:ascii="Times New Roman" w:hAnsi="Times New Roman"/>
          <w:sz w:val="24"/>
          <w:szCs w:val="24"/>
          <w:lang w:val="fr-FR"/>
        </w:rPr>
      </w:pPr>
      <w:r>
        <w:rPr>
          <w:rFonts w:ascii="Times New Roman" w:hAnsi="Times New Roman"/>
          <w:sz w:val="24"/>
          <w:szCs w:val="24"/>
          <w:lang w:val="fr-FR"/>
        </w:rPr>
        <w:t>R/</w:t>
      </w:r>
      <w:r w:rsidRPr="00460627">
        <w:rPr>
          <w:lang w:val="fr-FR"/>
        </w:rPr>
        <w:t xml:space="preserve"> </w:t>
      </w:r>
      <w:r w:rsidRPr="00460627">
        <w:rPr>
          <w:rFonts w:ascii="Times New Roman" w:hAnsi="Times New Roman"/>
          <w:sz w:val="24"/>
          <w:szCs w:val="24"/>
          <w:lang w:val="fr-FR"/>
        </w:rPr>
        <w:t>La difficulté est que, Excel n’a pas reconnu le format heure utilisé dans la base de données et donc il était presque impossible d’utiliser des fonctions automatiques comme par exemple la fréquence pour y répondre. Pour y pallier j’ai effectué  les premières filtres avec le tableau croisé dynamique qui n’ont pas suffi et juste après ces premières filtres qui ont réduit sensiblement le degré d’erreur j’ai procédé manuellement pour parvenir à trouver les tranches.</w:t>
      </w:r>
    </w:p>
    <w:sectPr w:rsidR="00953F5B" w:rsidRPr="00DC3ABE" w:rsidSect="009919A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E4104"/>
    <w:multiLevelType w:val="hybridMultilevel"/>
    <w:tmpl w:val="097A066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7DD75A5"/>
    <w:multiLevelType w:val="hybridMultilevel"/>
    <w:tmpl w:val="1E760274"/>
    <w:lvl w:ilvl="0" w:tplc="B4967168">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0AA0CC9"/>
    <w:multiLevelType w:val="hybridMultilevel"/>
    <w:tmpl w:val="B630BF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F279F"/>
    <w:rsid w:val="00011673"/>
    <w:rsid w:val="000653AF"/>
    <w:rsid w:val="0009744F"/>
    <w:rsid w:val="000F279F"/>
    <w:rsid w:val="001F07EE"/>
    <w:rsid w:val="00206CB3"/>
    <w:rsid w:val="003515B9"/>
    <w:rsid w:val="003E3FCC"/>
    <w:rsid w:val="004119C4"/>
    <w:rsid w:val="00460627"/>
    <w:rsid w:val="004748F2"/>
    <w:rsid w:val="004D7C3D"/>
    <w:rsid w:val="005104D8"/>
    <w:rsid w:val="00652851"/>
    <w:rsid w:val="00664593"/>
    <w:rsid w:val="007C561A"/>
    <w:rsid w:val="007F77E0"/>
    <w:rsid w:val="008F2A0B"/>
    <w:rsid w:val="00953F5B"/>
    <w:rsid w:val="009919AD"/>
    <w:rsid w:val="00A41020"/>
    <w:rsid w:val="00B6728A"/>
    <w:rsid w:val="00C568CF"/>
    <w:rsid w:val="00D21ACB"/>
    <w:rsid w:val="00D51756"/>
    <w:rsid w:val="00D57CC7"/>
    <w:rsid w:val="00DA7601"/>
    <w:rsid w:val="00DC3ABE"/>
    <w:rsid w:val="00DF0305"/>
    <w:rsid w:val="00E53074"/>
    <w:rsid w:val="00EB251A"/>
    <w:rsid w:val="00F3114A"/>
    <w:rsid w:val="00F65A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9AD"/>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279F"/>
    <w:rPr>
      <w:sz w:val="22"/>
      <w:szCs w:val="22"/>
      <w:lang w:val="en-GB"/>
    </w:rPr>
  </w:style>
  <w:style w:type="paragraph" w:styleId="ListParagraph">
    <w:name w:val="List Paragraph"/>
    <w:basedOn w:val="Normal"/>
    <w:uiPriority w:val="34"/>
    <w:qFormat/>
    <w:rsid w:val="007F77E0"/>
    <w:pPr>
      <w:ind w:left="720"/>
    </w:pPr>
  </w:style>
  <w:style w:type="paragraph" w:styleId="BalloonText">
    <w:name w:val="Balloon Text"/>
    <w:basedOn w:val="Normal"/>
    <w:link w:val="BalloonTextChar"/>
    <w:uiPriority w:val="99"/>
    <w:semiHidden/>
    <w:unhideWhenUsed/>
    <w:rsid w:val="007C56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61A"/>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image" Target="media/image1.png"/><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Patient\AppData\Roaming\Skype\My%20Skype%20Received%20Files\OXF%20Recrutement%20MEAL%20-%20Test%20-%20Donn&#233;es%20audimat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sz="1400" b="1" i="0" u="none" strike="noStrike" kern="1200" cap="none" baseline="0">
                <a:solidFill>
                  <a:schemeClr val="lt1">
                    <a:lumMod val="85000"/>
                  </a:schemeClr>
                </a:solidFill>
                <a:latin typeface="+mn-lt"/>
                <a:ea typeface="+mn-ea"/>
                <a:cs typeface="+mn-cs"/>
              </a:defRPr>
            </a:pPr>
            <a:r>
              <a:rPr lang="fr-FR"/>
              <a:t>Les thèmes les plus développés et leurs valeurs en %</a:t>
            </a:r>
          </a:p>
        </c:rich>
      </c:tx>
      <c:layout/>
      <c:spPr>
        <a:noFill/>
        <a:ln>
          <a:noFill/>
        </a:ln>
        <a:effectLst/>
      </c:spPr>
    </c:title>
    <c:plotArea>
      <c:layout/>
      <c:barChart>
        <c:barDir val="col"/>
        <c:grouping val="clustered"/>
        <c:ser>
          <c:idx val="0"/>
          <c:order val="0"/>
          <c:spPr>
            <a:noFill/>
            <a:ln w="9525" cap="flat" cmpd="sng" algn="ctr">
              <a:solidFill>
                <a:schemeClr val="accent1"/>
              </a:solidFill>
              <a:miter lim="800000"/>
            </a:ln>
            <a:effectLst>
              <a:glow rad="63500">
                <a:schemeClr val="accent1">
                  <a:satMod val="175000"/>
                  <a:alpha val="25000"/>
                </a:schemeClr>
              </a:glow>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75000"/>
                      </a:schemeClr>
                    </a:solidFill>
                    <a:latin typeface="+mn-lt"/>
                    <a:ea typeface="+mn-ea"/>
                    <a:cs typeface="+mn-cs"/>
                  </a:defRPr>
                </a:pPr>
                <a:endParaRPr lang="en-US"/>
              </a:p>
            </c:txPr>
            <c:dLblPos val="ctr"/>
            <c:showVal val="1"/>
            <c:extLst>
              <c:ext xmlns:c15="http://schemas.microsoft.com/office/drawing/2012/chart" uri="{CE6537A1-D6FC-4f65-9D91-7224C49458BB}">
                <c15:showLeaderLines val="1"/>
                <c15:leaderLines>
                  <c:spPr>
                    <a:ln w="9525">
                      <a:solidFill>
                        <a:schemeClr val="lt1">
                          <a:lumMod val="50000"/>
                        </a:schemeClr>
                      </a:solidFill>
                      <a:round/>
                    </a:ln>
                    <a:effectLst/>
                  </c:spPr>
                </c15:leaderLines>
              </c:ext>
            </c:extLst>
          </c:dLbls>
          <c:cat>
            <c:strRef>
              <c:f>'[OXF Recrutement MEAL - Test - Données audimat1.xlsx]Sheet3'!$J$23:$J$25</c:f>
              <c:strCache>
                <c:ptCount val="3"/>
                <c:pt idx="0">
                  <c:v>Education</c:v>
                </c:pt>
                <c:pt idx="1">
                  <c:v>Nouvelles de la RDC </c:v>
                </c:pt>
                <c:pt idx="2">
                  <c:v>Nouvelles de ma communauté</c:v>
                </c:pt>
              </c:strCache>
            </c:strRef>
          </c:cat>
          <c:val>
            <c:numRef>
              <c:f>'[OXF Recrutement MEAL - Test - Données audimat1.xlsx]Sheet3'!$K$23:$K$25</c:f>
              <c:numCache>
                <c:formatCode>0.00%</c:formatCode>
                <c:ptCount val="3"/>
                <c:pt idx="0">
                  <c:v>0.10440000000000002</c:v>
                </c:pt>
                <c:pt idx="1">
                  <c:v>0.15860000000000007</c:v>
                </c:pt>
                <c:pt idx="2">
                  <c:v>0.13450000000000001</c:v>
                </c:pt>
              </c:numCache>
            </c:numRef>
          </c:val>
        </c:ser>
        <c:gapWidth val="315"/>
        <c:overlap val="-40"/>
        <c:axId val="79992704"/>
        <c:axId val="79994240"/>
      </c:barChart>
      <c:catAx>
        <c:axId val="79992704"/>
        <c:scaling>
          <c:orientation val="minMax"/>
        </c:scaling>
        <c:axPos val="b"/>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n-US"/>
          </a:p>
        </c:txPr>
        <c:crossAx val="79994240"/>
        <c:crosses val="autoZero"/>
        <c:auto val="1"/>
        <c:lblAlgn val="ctr"/>
        <c:lblOffset val="100"/>
      </c:catAx>
      <c:valAx>
        <c:axId val="79994240"/>
        <c:scaling>
          <c:orientation val="minMax"/>
        </c:scaling>
        <c:axPos val="l"/>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0.0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n-US"/>
          </a:p>
        </c:txPr>
        <c:crossAx val="79992704"/>
        <c:crosses val="autoZero"/>
        <c:crossBetween val="between"/>
      </c:valAx>
      <c:spPr>
        <a:noFill/>
        <a:ln>
          <a:noFill/>
        </a:ln>
        <a:effectLst/>
      </c:spPr>
    </c:plotArea>
    <c:plotVisOnly val="1"/>
    <c:dispBlanksAs val="gap"/>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380</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Oxfam</Company>
  <LinksUpToDate>false</LinksUpToDate>
  <CharactersWithSpaces>2541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Department</dc:creator>
  <cp:lastModifiedBy>pascal_tupendane</cp:lastModifiedBy>
  <cp:revision>13</cp:revision>
  <dcterms:created xsi:type="dcterms:W3CDTF">2015-08-24T23:01:00Z</dcterms:created>
  <dcterms:modified xsi:type="dcterms:W3CDTF">2015-08-24T23:59:00Z</dcterms:modified>
</cp:coreProperties>
</file>